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C06" w:rsidRPr="00D13863" w:rsidRDefault="00F57C06" w:rsidP="00F57C06">
      <w:pPr>
        <w:jc w:val="right"/>
        <w:rPr>
          <w:rFonts w:ascii="Calibri" w:hAnsi="Calibri"/>
          <w:b/>
          <w:lang w:val="sr-Cyrl-RS"/>
        </w:rPr>
      </w:pPr>
      <w:r w:rsidRPr="00D13863">
        <w:rPr>
          <w:rFonts w:ascii="Calibri" w:hAnsi="Calibri"/>
          <w:b/>
          <w:color w:val="000000"/>
          <w:lang w:val="sr-Cyrl-RS"/>
        </w:rPr>
        <w:t>ОБРАЗАЦ</w:t>
      </w:r>
      <w:r w:rsidRPr="00D13863">
        <w:rPr>
          <w:rFonts w:ascii="Calibri" w:hAnsi="Calibri"/>
          <w:b/>
          <w:lang w:val="ru-RU"/>
        </w:rPr>
        <w:t xml:space="preserve">  </w:t>
      </w:r>
      <w:r w:rsidRPr="00D13863">
        <w:rPr>
          <w:rFonts w:ascii="Calibri" w:hAnsi="Calibri"/>
          <w:b/>
        </w:rPr>
        <w:t>II</w:t>
      </w:r>
    </w:p>
    <w:p w:rsidR="00F57C06" w:rsidRPr="00D13863" w:rsidRDefault="00F57C06" w:rsidP="00F57C06">
      <w:pPr>
        <w:jc w:val="right"/>
        <w:rPr>
          <w:rFonts w:ascii="Calibri" w:hAnsi="Calibri"/>
          <w:lang w:val="sr-Cyrl-RS"/>
        </w:rPr>
      </w:pPr>
    </w:p>
    <w:p w:rsidR="00F57C06" w:rsidRPr="00D13863" w:rsidRDefault="00F57C06" w:rsidP="00F57C06">
      <w:pPr>
        <w:jc w:val="both"/>
        <w:rPr>
          <w:rFonts w:ascii="Calibri" w:hAnsi="Calibri"/>
          <w:lang w:val="sr-Cyrl-RS"/>
        </w:rPr>
      </w:pPr>
    </w:p>
    <w:p w:rsidR="00CF7F12" w:rsidRPr="00CF7F12" w:rsidRDefault="00F57C06" w:rsidP="00CF7F12">
      <w:pPr>
        <w:ind w:firstLine="708"/>
        <w:jc w:val="both"/>
        <w:rPr>
          <w:rFonts w:ascii="Verdana" w:hAnsi="Verdana"/>
          <w:color w:val="000000"/>
          <w:sz w:val="20"/>
          <w:szCs w:val="20"/>
          <w:lang w:val="sr-Cyrl-CS"/>
        </w:rPr>
      </w:pPr>
      <w:r w:rsidRPr="00D13863">
        <w:rPr>
          <w:rFonts w:ascii="Calibri" w:hAnsi="Calibri"/>
          <w:color w:val="000000"/>
          <w:lang w:val="sr-Cyrl-CS"/>
        </w:rPr>
        <w:tab/>
      </w:r>
      <w:r w:rsidR="00CF7F12" w:rsidRPr="00CF7F12">
        <w:rPr>
          <w:rFonts w:ascii="Verdana" w:hAnsi="Verdana"/>
          <w:color w:val="000000"/>
          <w:sz w:val="20"/>
          <w:szCs w:val="20"/>
          <w:lang w:val="sr-Cyrl-CS"/>
        </w:rPr>
        <w:t>На основу члана 103. став 3. Закона о општем управном поступку („Службени гласник РС”, број 18/</w:t>
      </w:r>
      <w:r w:rsidR="00CF7F12" w:rsidRPr="00D55EBA">
        <w:rPr>
          <w:rFonts w:ascii="Verdana" w:hAnsi="Verdana"/>
          <w:color w:val="000000"/>
          <w:sz w:val="20"/>
          <w:szCs w:val="20"/>
          <w:lang w:val="sr-Cyrl-CS"/>
        </w:rPr>
        <w:t>16 и 95/18-аутентично тумачење)1,</w:t>
      </w:r>
      <w:r w:rsidR="00CF7F12" w:rsidRPr="00CF7F12">
        <w:rPr>
          <w:rFonts w:ascii="Verdana" w:hAnsi="Verdana"/>
          <w:color w:val="000000"/>
          <w:sz w:val="20"/>
          <w:szCs w:val="20"/>
          <w:lang w:val="sr-Cyrl-CS"/>
        </w:rPr>
        <w:t xml:space="preserve"> а ради учествовања на јавном конкурсу за попуњавање извршилачког радног места за</w:t>
      </w:r>
      <w:r w:rsidR="00625CA7" w:rsidRPr="00625CA7">
        <w:rPr>
          <w:rFonts w:ascii="Verdana" w:hAnsi="Verdana"/>
          <w:bCs/>
          <w:color w:val="000000"/>
          <w:sz w:val="20"/>
          <w:szCs w:val="20"/>
          <w:lang w:val="sr-Cyrl-RS"/>
        </w:rPr>
        <w:t xml:space="preserve"> </w:t>
      </w:r>
      <w:r w:rsidR="007119AA">
        <w:rPr>
          <w:rFonts w:ascii="Verdana" w:hAnsi="Verdana"/>
          <w:bCs/>
          <w:color w:val="000000"/>
          <w:sz w:val="20"/>
          <w:szCs w:val="20"/>
          <w:lang w:val="sr-Cyrl-RS"/>
        </w:rPr>
        <w:t>правне послове у Одељењу за локалну самоуправу и правна питања</w:t>
      </w:r>
      <w:bookmarkStart w:id="0" w:name="_GoBack"/>
      <w:bookmarkEnd w:id="0"/>
      <w:r w:rsidR="00D55EBA" w:rsidRPr="00D55EBA">
        <w:rPr>
          <w:rFonts w:ascii="Verdana" w:hAnsi="Verdana"/>
          <w:color w:val="000000"/>
          <w:sz w:val="20"/>
          <w:szCs w:val="20"/>
          <w:lang w:val="sr-Cyrl-CS"/>
        </w:rPr>
        <w:t xml:space="preserve">, 1 извршилац у Покрајинском секретаријату за </w:t>
      </w:r>
      <w:r w:rsidR="00625CA7" w:rsidRPr="00625CA7">
        <w:rPr>
          <w:rFonts w:ascii="Verdana" w:hAnsi="Verdana"/>
          <w:bCs/>
          <w:color w:val="000000"/>
          <w:sz w:val="20"/>
          <w:szCs w:val="20"/>
          <w:lang w:val="sr-Cyrl-RS"/>
        </w:rPr>
        <w:t>регионални развој, међурегионалну сарадњу и локалну самоуправу</w:t>
      </w:r>
      <w:r w:rsidR="00CF7F12" w:rsidRPr="00CF7F12">
        <w:rPr>
          <w:rFonts w:ascii="Verdana" w:hAnsi="Verdana"/>
          <w:color w:val="000000"/>
          <w:sz w:val="20"/>
          <w:szCs w:val="20"/>
          <w:lang w:val="sr-Cyrl-CS"/>
        </w:rPr>
        <w:t>, дајем следећу</w:t>
      </w:r>
    </w:p>
    <w:p w:rsidR="00CF7F12" w:rsidRPr="00CF7F12" w:rsidRDefault="00CF7F12" w:rsidP="00CF7F12">
      <w:pPr>
        <w:jc w:val="both"/>
        <w:rPr>
          <w:rFonts w:ascii="Verdana" w:hAnsi="Verdana"/>
          <w:color w:val="000000"/>
          <w:sz w:val="20"/>
          <w:szCs w:val="20"/>
          <w:lang w:val="sr-Cyrl-CS"/>
        </w:rPr>
      </w:pPr>
      <w:r w:rsidRPr="00CF7F12">
        <w:rPr>
          <w:rFonts w:ascii="Verdana" w:hAnsi="Verdana"/>
          <w:color w:val="000000"/>
          <w:sz w:val="20"/>
          <w:szCs w:val="20"/>
          <w:lang w:val="sr-Cyrl-CS"/>
        </w:rPr>
        <w:tab/>
        <w:t xml:space="preserve">                     </w:t>
      </w:r>
    </w:p>
    <w:p w:rsidR="00CF7F12" w:rsidRPr="00CF7F12" w:rsidRDefault="00CF7F12" w:rsidP="00CF7F12">
      <w:pPr>
        <w:rPr>
          <w:rFonts w:ascii="Verdana" w:hAnsi="Verdana"/>
          <w:b/>
          <w:color w:val="000000"/>
          <w:sz w:val="20"/>
          <w:szCs w:val="20"/>
          <w:lang w:val="sr-Cyrl-CS"/>
        </w:rPr>
      </w:pPr>
    </w:p>
    <w:p w:rsidR="00CF7F12" w:rsidRPr="00CF7F12" w:rsidRDefault="00CF7F12" w:rsidP="00CF7F12">
      <w:pPr>
        <w:jc w:val="center"/>
        <w:rPr>
          <w:rFonts w:ascii="Verdana" w:hAnsi="Verdana"/>
          <w:b/>
          <w:color w:val="000000"/>
          <w:sz w:val="20"/>
          <w:szCs w:val="20"/>
          <w:lang w:val="sr-Cyrl-CS"/>
        </w:rPr>
      </w:pPr>
      <w:r w:rsidRPr="00CF7F12">
        <w:rPr>
          <w:rFonts w:ascii="Verdana" w:hAnsi="Verdana"/>
          <w:b/>
          <w:color w:val="000000"/>
          <w:sz w:val="20"/>
          <w:szCs w:val="20"/>
          <w:lang w:val="sr-Cyrl-CS"/>
        </w:rPr>
        <w:t xml:space="preserve">И З Ј А В У </w:t>
      </w:r>
    </w:p>
    <w:p w:rsidR="00CF7F12" w:rsidRPr="00CF7F12" w:rsidRDefault="00CF7F12" w:rsidP="00CF7F12">
      <w:pPr>
        <w:jc w:val="center"/>
        <w:rPr>
          <w:rFonts w:ascii="Verdana" w:hAnsi="Verdana"/>
          <w:b/>
          <w:color w:val="000000"/>
          <w:sz w:val="20"/>
          <w:szCs w:val="20"/>
          <w:lang w:val="sr-Cyrl-CS"/>
        </w:rPr>
      </w:pPr>
    </w:p>
    <w:p w:rsidR="00CF7F12" w:rsidRPr="00CF7F12" w:rsidRDefault="00CF7F12" w:rsidP="00CF7F12">
      <w:pPr>
        <w:jc w:val="center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b/>
          <w:sz w:val="20"/>
          <w:szCs w:val="20"/>
          <w:lang w:val="sr-Cyrl-RS"/>
        </w:rPr>
        <w:t>Изјављујем да ћу сам/а за потребе поступка прибавити</w:t>
      </w:r>
      <w:r w:rsidRPr="00CF7F12">
        <w:rPr>
          <w:rFonts w:ascii="Verdana" w:hAnsi="Verdana"/>
          <w:sz w:val="20"/>
          <w:szCs w:val="20"/>
          <w:lang w:val="sr-Cyrl-RS"/>
        </w:rPr>
        <w:t xml:space="preserve"> и доставити, до истека рока за подношење пријава на наведени јавни конкурс, доказ</w:t>
      </w:r>
      <w:r w:rsidRPr="00CF7F12">
        <w:rPr>
          <w:rFonts w:ascii="Verdana" w:hAnsi="Verdana"/>
          <w:sz w:val="20"/>
          <w:szCs w:val="20"/>
          <w:vertAlign w:val="superscript"/>
          <w:lang w:val="sr-Cyrl-RS"/>
        </w:rPr>
        <w:t>2</w:t>
      </w:r>
      <w:r w:rsidRPr="00CF7F12">
        <w:rPr>
          <w:rFonts w:ascii="Verdana" w:hAnsi="Verdana"/>
          <w:sz w:val="20"/>
          <w:szCs w:val="20"/>
          <w:lang w:val="sr-Cyrl-RS"/>
        </w:rPr>
        <w:t>:</w:t>
      </w: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ab/>
      </w:r>
    </w:p>
    <w:p w:rsidR="00CF7F12" w:rsidRPr="00CF7F12" w:rsidRDefault="00CF7F12" w:rsidP="00CF7F12">
      <w:pPr>
        <w:numPr>
          <w:ilvl w:val="0"/>
          <w:numId w:val="1"/>
        </w:numPr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>оригинал или оверену фотокопију уверења о држављанству Републике Србије, не старије од шест месеци;</w:t>
      </w:r>
    </w:p>
    <w:p w:rsidR="00CF7F12" w:rsidRPr="00CF7F12" w:rsidRDefault="00CF7F12" w:rsidP="00CF7F12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>о положеном државном стручном испиту, односно правосудном испиту положеног дана ____________. године, пред комисијом ________________________________________ (навести државни орган);</w:t>
      </w:r>
    </w:p>
    <w:p w:rsidR="00CF7F12" w:rsidRPr="00CF7F12" w:rsidRDefault="00CF7F12" w:rsidP="00CF7F12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>оригинал или оверену фотокопију уверења МУП-а да кандидат није правноснажно осуђиван на безусловну казну затвора од најмање шест месеци, не старије од шест месеци.</w:t>
      </w: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>........................................</w:t>
      </w:r>
      <w:r w:rsidRPr="00CF7F12">
        <w:rPr>
          <w:rFonts w:ascii="Verdana" w:hAnsi="Verdana"/>
          <w:sz w:val="20"/>
          <w:szCs w:val="20"/>
          <w:lang w:val="sr-Cyrl-RS"/>
        </w:rPr>
        <w:tab/>
        <w:t>.............................................</w:t>
      </w: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 xml:space="preserve">    (место и датум)                            (потпис даваоца изјаве) </w:t>
      </w: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ab/>
      </w: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</w:p>
    <w:p w:rsidR="00CF7F12" w:rsidRPr="00CF7F12" w:rsidRDefault="00CF7F12" w:rsidP="00CF7F12">
      <w:pPr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lang w:val="sr-Cyrl-RS"/>
        </w:rPr>
        <w:t>_______________________________________________________________________</w:t>
      </w:r>
    </w:p>
    <w:p w:rsidR="00CF7F12" w:rsidRPr="00CF7F12" w:rsidRDefault="00CF7F12" w:rsidP="00CF7F12">
      <w:pPr>
        <w:ind w:firstLine="708"/>
        <w:jc w:val="both"/>
        <w:rPr>
          <w:rFonts w:ascii="Verdana" w:hAnsi="Verdana"/>
          <w:color w:val="000000"/>
          <w:sz w:val="20"/>
          <w:szCs w:val="20"/>
          <w:lang w:val="sr-Cyrl-CS"/>
        </w:rPr>
      </w:pPr>
      <w:r w:rsidRPr="00CF7F12">
        <w:rPr>
          <w:rFonts w:ascii="Verdana" w:hAnsi="Verdana"/>
          <w:sz w:val="20"/>
          <w:szCs w:val="20"/>
          <w:vertAlign w:val="superscript"/>
          <w:lang w:val="sr-Cyrl-RS"/>
        </w:rPr>
        <w:t xml:space="preserve">1 </w:t>
      </w:r>
      <w:r w:rsidRPr="00CF7F12">
        <w:rPr>
          <w:rFonts w:ascii="Verdana" w:hAnsi="Verdana"/>
          <w:sz w:val="20"/>
          <w:szCs w:val="20"/>
          <w:lang w:val="sr-Cyrl-RS"/>
        </w:rPr>
        <w:t xml:space="preserve">Сагласно одредби члана 103. став 3. Закона о општем управном поступку </w:t>
      </w:r>
      <w:r w:rsidRPr="00CF7F12">
        <w:rPr>
          <w:rFonts w:ascii="Verdana" w:hAnsi="Verdana"/>
          <w:color w:val="000000"/>
          <w:sz w:val="20"/>
          <w:szCs w:val="20"/>
          <w:lang w:val="sr-Cyrl-CS"/>
        </w:rPr>
        <w:t xml:space="preserve">(„Службени гласник РС”, </w:t>
      </w:r>
      <w:r w:rsidRPr="00CF7F12">
        <w:rPr>
          <w:rFonts w:ascii="Verdana" w:hAnsi="Verdana"/>
          <w:sz w:val="20"/>
          <w:szCs w:val="20"/>
          <w:lang w:val="sr-Cyrl-CS"/>
        </w:rPr>
        <w:t>број 18/16 и 95/18-аутентично тумачење), у постуку који се окреће по захтеву странке орган може да врши увид, прибавља и</w:t>
      </w:r>
      <w:r w:rsidRPr="00CF7F12">
        <w:rPr>
          <w:rFonts w:ascii="Verdana" w:hAnsi="Verdana"/>
          <w:color w:val="000000"/>
          <w:sz w:val="20"/>
          <w:szCs w:val="20"/>
          <w:lang w:val="sr-Cyrl-CS"/>
        </w:rPr>
        <w:t xml:space="preserve">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органе, захтев за покретање посту</w:t>
      </w:r>
      <w:r w:rsidRPr="00CF7F12">
        <w:rPr>
          <w:rFonts w:ascii="Verdana" w:hAnsi="Verdana"/>
          <w:color w:val="000000"/>
          <w:sz w:val="20"/>
          <w:szCs w:val="20"/>
          <w:lang w:val="sr-Cyrl-RS"/>
        </w:rPr>
        <w:t>п</w:t>
      </w:r>
      <w:r w:rsidRPr="00CF7F12">
        <w:rPr>
          <w:rFonts w:ascii="Verdana" w:hAnsi="Verdana"/>
          <w:color w:val="000000"/>
          <w:sz w:val="20"/>
          <w:szCs w:val="20"/>
          <w:lang w:val="sr-Cyrl-CS"/>
        </w:rPr>
        <w:t>ка ће се сматрати неуредним.</w:t>
      </w:r>
    </w:p>
    <w:p w:rsidR="00CF7F12" w:rsidRPr="00CF7F12" w:rsidRDefault="00CF7F12" w:rsidP="00CF7F12">
      <w:pPr>
        <w:ind w:firstLine="708"/>
        <w:jc w:val="both"/>
        <w:rPr>
          <w:rFonts w:ascii="Verdana" w:hAnsi="Verdana"/>
          <w:sz w:val="20"/>
          <w:szCs w:val="20"/>
          <w:lang w:val="sr-Cyrl-RS"/>
        </w:rPr>
      </w:pPr>
      <w:r w:rsidRPr="00CF7F12">
        <w:rPr>
          <w:rFonts w:ascii="Verdana" w:hAnsi="Verdana"/>
          <w:sz w:val="20"/>
          <w:szCs w:val="20"/>
          <w:vertAlign w:val="superscript"/>
          <w:lang w:val="sr-Cyrl-RS"/>
        </w:rPr>
        <w:t xml:space="preserve">2 </w:t>
      </w:r>
      <w:r w:rsidRPr="00CF7F12">
        <w:rPr>
          <w:rFonts w:ascii="Verdana" w:hAnsi="Verdana"/>
          <w:sz w:val="20"/>
          <w:szCs w:val="20"/>
          <w:lang w:val="sr-Cyrl-RS"/>
        </w:rPr>
        <w:t>Потребно је заокружити број испред доказа који ће учесник конкурса сам прибавити.</w:t>
      </w:r>
    </w:p>
    <w:p w:rsidR="00F57C06" w:rsidRPr="00D13863" w:rsidRDefault="00F57C06" w:rsidP="00F57C06">
      <w:pPr>
        <w:jc w:val="both"/>
        <w:rPr>
          <w:rFonts w:ascii="Calibri" w:hAnsi="Calibri"/>
          <w:color w:val="000000"/>
          <w:lang w:val="sr-Cyrl-CS"/>
        </w:rPr>
      </w:pPr>
    </w:p>
    <w:sectPr w:rsidR="00F57C06" w:rsidRPr="00D13863" w:rsidSect="00F57C06">
      <w:footnotePr>
        <w:numRestart w:val="eachPage"/>
      </w:footnotePr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F75" w:rsidRDefault="002B7F75" w:rsidP="00F57C06">
      <w:r>
        <w:separator/>
      </w:r>
    </w:p>
  </w:endnote>
  <w:endnote w:type="continuationSeparator" w:id="0">
    <w:p w:rsidR="002B7F75" w:rsidRDefault="002B7F75" w:rsidP="00F57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F75" w:rsidRDefault="002B7F75" w:rsidP="00F57C06">
      <w:r>
        <w:separator/>
      </w:r>
    </w:p>
  </w:footnote>
  <w:footnote w:type="continuationSeparator" w:id="0">
    <w:p w:rsidR="002B7F75" w:rsidRDefault="002B7F75" w:rsidP="00F57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17965"/>
    <w:multiLevelType w:val="hybridMultilevel"/>
    <w:tmpl w:val="A29E198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C06"/>
    <w:rsid w:val="00063961"/>
    <w:rsid w:val="00067FC6"/>
    <w:rsid w:val="00126378"/>
    <w:rsid w:val="001C6E45"/>
    <w:rsid w:val="002B7F75"/>
    <w:rsid w:val="003C738D"/>
    <w:rsid w:val="004A1C0C"/>
    <w:rsid w:val="00625CA7"/>
    <w:rsid w:val="007119AA"/>
    <w:rsid w:val="00801FFE"/>
    <w:rsid w:val="00961710"/>
    <w:rsid w:val="00C72928"/>
    <w:rsid w:val="00C917A3"/>
    <w:rsid w:val="00CF7F12"/>
    <w:rsid w:val="00D55EBA"/>
    <w:rsid w:val="00F5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1B2FC"/>
  <w15:chartTrackingRefBased/>
  <w15:docId w15:val="{3CEC6AA0-35FD-439A-9C2F-5B017F74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57C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7C0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57C0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C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C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Nela Milišić</dc:creator>
  <cp:keywords/>
  <dc:description/>
  <cp:lastModifiedBy>Aleksandar Prekodravac</cp:lastModifiedBy>
  <cp:revision>2</cp:revision>
  <cp:lastPrinted>2023-05-17T10:28:00Z</cp:lastPrinted>
  <dcterms:created xsi:type="dcterms:W3CDTF">2023-11-09T11:41:00Z</dcterms:created>
  <dcterms:modified xsi:type="dcterms:W3CDTF">2023-11-09T11:41:00Z</dcterms:modified>
</cp:coreProperties>
</file>